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Огнестрельное, газовое, пневматическое, холодное и механическое оружие всех видов (пистолеты, револьверы, винтовки, карабины, другое огнестрельное, газовое, пневматическое оружие, электрошоковые устройства и их имитаторы, арбалеты, ружья для подводной охоты, шашки, сабли, тесаки, ятаганы, палаши, мечи, шпаги, штыки, кинжалы, кортики, стилеты, ножи: охотничьи, десантные, финские, штык-ножи, ножи с выбрасывающимися клинками, с запирающими замками, а также хозяйственно-бытовые ножи с длиной клинка свыше 110 мм) (кроме лиц при исполнении служебных обязанностей, которым в установленном порядке действующим законодательством Российской Федерации разрешено хранение и ношение табельного оружия и специальных средств).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Взрывчатые вещества всех типов, взрывные устройства и их составные части, дымовые шашки, сигнальные ракеты и пиротехнические изделия (фейерверки, бенгальские огни, салюты, хлопушки и т.п.).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Опасные вещества: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взрывчатые материалы, средства взрывания и предметы, ими начиненные, пороха в любой упаковке и в любом количестве, патроны боевые (в том числе малокалиберные), патроны к газовому оружию, капсюли (пистоны) охотничьи, пиротехнические средства, сигнальные и осветительные ракеты, патроны сигнальные, посадочные шашки, дымовые патроны (шашки), спички подрывника, бенгальские огни, петарды, пластид, тротил, динамит, тол, аммонал и другие взрывчатые вещества, капсюли, детонаторы, электродетонаторы,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электровоспламенители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>, детонирующий и огнепроводный шнур, и т.д.;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газы сжатые, сжиженные и растворенные под давлением, газовые баллончики с наполнением нервнопаралитического и слезоточивого воздействия;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легковоспламеняющиеся жидкости (ацетон, бензин, пробы легковоспламеняющихся нефтепродуктов, метанол,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метилацетат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, сероуглерод, эфиры,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этилцеллозольв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>, все другие легковоспламеняющиеся жидкости);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 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легковоспламеняющиеся твердые вещества, самовозгорающиеся вещества, вещества, выделяющие воспламеняющиеся газы при взаимодействии с водой, калий, натрий, кальций металлический и их сплавы, кальций фосфористый, фосфор белый, желтый и красный и все другие вещества, относящиеся к категории воспламеняющихся твердых веществ, перекиси органические, нитроцеллюлоза коллоидная, в гранулах или хлопьях, сухая или влажная, содержащая менее 25% воды или растворителя, нитроцеллюлоза коллоидная, в кусках, влажная, содержащая менее 25% спирта нитроцеллюлоза сухая или влажная, содержащая менее 30% растворителя или 20% воды;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ядовитые и отравляющие вещества (любые ядовитые, сильнодействующие и отравляющие вещества в жидком или твердом состоянии, упакованные в любую тару,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бруцин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, никотин, стрихнин,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тетрагидрофурфуриловый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 спирт, антифриз, тормозная жидкость, этиленгликоль, ртуть, все соли синильной кислоты и цианистые препараты, циклон,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цианплав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>, мышьяковистый ангидрид и все другие сильнодействующие ядовитые и отравляющие вещества);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color w:val="2E2E2E"/>
          <w:sz w:val="24"/>
          <w:szCs w:val="24"/>
        </w:rPr>
        <w:t>-  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едкие и (или) коррозирующие вещества (сильные неорганические кислоты: соляная, серная, азотная и другие; фтористоводородная (плавиковая) кислота и другие сильные кислоты и коррозирующие вещества).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Наркотические и психотропные вещества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средства.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Алкогольная и спиртосодержащая продукция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Радиоактивные вещества.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7. Личные средства автоматизации и электронные носители информации (компьютеры, в том числе ноутбуки,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3421" w:rsidRPr="00324A3A" w:rsidRDefault="00E43421" w:rsidP="00E43421">
      <w:pPr>
        <w:rPr>
          <w:rFonts w:ascii="Times New Roman" w:eastAsia="Times New Roman" w:hAnsi="Times New Roman" w:cs="Times New Roman"/>
          <w:color w:val="0000A0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Полиграфическую продукцию экстремистского характера и предметы с запрещенной в Российской Федерации символикой.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9. Объемные и крупногабаритные предметы (свертки, сумки), чемоданы размером 60х30х40 см и более должны быть осмотрены охранником.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 Велосипеды, самокаты,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скейты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4A3A">
        <w:rPr>
          <w:rFonts w:ascii="Times New Roman" w:eastAsia="Times New Roman" w:hAnsi="Times New Roman" w:cs="Times New Roman"/>
          <w:sz w:val="24"/>
          <w:szCs w:val="24"/>
        </w:rPr>
        <w:t>лонгборды</w:t>
      </w:r>
      <w:proofErr w:type="spellEnd"/>
      <w:r w:rsidRPr="00324A3A">
        <w:rPr>
          <w:rFonts w:ascii="Times New Roman" w:eastAsia="Times New Roman" w:hAnsi="Times New Roman" w:cs="Times New Roman"/>
          <w:sz w:val="24"/>
          <w:szCs w:val="24"/>
        </w:rPr>
        <w:t>, другие аналогичные спортивные снаряды и транспортные средства.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A3A">
        <w:rPr>
          <w:rFonts w:ascii="Times New Roman" w:eastAsia="Times New Roman" w:hAnsi="Times New Roman" w:cs="Times New Roman"/>
          <w:sz w:val="24"/>
          <w:szCs w:val="24"/>
        </w:rPr>
        <w:t>Животных и птиц.</w:t>
      </w:r>
    </w:p>
    <w:p w:rsidR="00E43421" w:rsidRPr="00324A3A" w:rsidRDefault="00E43421" w:rsidP="00E434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4A3A">
        <w:rPr>
          <w:rFonts w:ascii="Times New Roman" w:eastAsia="Times New Roman" w:hAnsi="Times New Roman" w:cs="Times New Roman"/>
          <w:sz w:val="24"/>
          <w:szCs w:val="24"/>
        </w:rPr>
        <w:t>Другие (иные) предметы, вещества и средства, в отношении которых установлены запреты или ограничения на их свободный оборот в Российской Федерации и представляющие угрозу для безопасности окружающих.</w:t>
      </w:r>
    </w:p>
    <w:p w:rsidR="00E43421" w:rsidRDefault="00E43421" w:rsidP="00E43421">
      <w:pPr>
        <w:pStyle w:val="ConsPlusTitl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73FFB" w:rsidRDefault="00E43421">
      <w:bookmarkStart w:id="0" w:name="_GoBack"/>
      <w:bookmarkEnd w:id="0"/>
    </w:p>
    <w:sectPr w:rsidR="0097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34"/>
    <w:rsid w:val="001D05BF"/>
    <w:rsid w:val="00204934"/>
    <w:rsid w:val="00954049"/>
    <w:rsid w:val="00E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61B3-07F2-4304-8E3D-B9B57BD3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21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421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А. Егоркин</dc:creator>
  <cp:keywords/>
  <dc:description/>
  <cp:lastModifiedBy>Виктор А. Егоркин</cp:lastModifiedBy>
  <cp:revision>2</cp:revision>
  <dcterms:created xsi:type="dcterms:W3CDTF">2023-10-17T07:33:00Z</dcterms:created>
  <dcterms:modified xsi:type="dcterms:W3CDTF">2023-10-17T07:33:00Z</dcterms:modified>
</cp:coreProperties>
</file>